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AB" w:rsidRPr="00D51D77" w:rsidRDefault="009C7D66" w:rsidP="00D51D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D77">
        <w:rPr>
          <w:rFonts w:ascii="Times New Roman" w:hAnsi="Times New Roman" w:cs="Times New Roman"/>
          <w:b/>
          <w:sz w:val="24"/>
          <w:szCs w:val="24"/>
        </w:rPr>
        <w:t>Ответы на задания олимпиады  по  ОБЖ  7-8 класс</w:t>
      </w:r>
    </w:p>
    <w:p w:rsidR="009C7D66" w:rsidRPr="009C7D66" w:rsidRDefault="009C7D66" w:rsidP="009C7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C7D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Тестовые задания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9C7D66" w:rsidTr="001D0CA6"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7D66" w:rsidTr="001D0CA6"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9C7D66" w:rsidRDefault="009C7D66" w:rsidP="009C7D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C7D66" w:rsidRDefault="009C7D66" w:rsidP="009C7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545D" w:rsidRDefault="004B545D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тест: </w:t>
      </w:r>
      <w:r w:rsidRPr="004B545D">
        <w:rPr>
          <w:rFonts w:ascii="Times New Roman" w:hAnsi="Times New Roman" w:cs="Times New Roman"/>
          <w:b/>
          <w:sz w:val="24"/>
          <w:szCs w:val="24"/>
        </w:rPr>
        <w:t>30  баллов</w:t>
      </w:r>
      <w:r>
        <w:rPr>
          <w:rFonts w:ascii="Times New Roman" w:hAnsi="Times New Roman" w:cs="Times New Roman"/>
          <w:sz w:val="24"/>
          <w:szCs w:val="24"/>
        </w:rPr>
        <w:t xml:space="preserve"> (по 2 балла за верный ответ)</w:t>
      </w:r>
    </w:p>
    <w:p w:rsidR="009C7D66" w:rsidRDefault="009C7D66" w:rsidP="009C7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C7D66">
        <w:rPr>
          <w:rFonts w:ascii="Times New Roman" w:hAnsi="Times New Roman" w:cs="Times New Roman"/>
          <w:b/>
          <w:sz w:val="24"/>
          <w:szCs w:val="24"/>
        </w:rPr>
        <w:t xml:space="preserve">                                 Задания  теоретического тура</w:t>
      </w:r>
    </w:p>
    <w:p w:rsidR="00A601C7" w:rsidRPr="009C7D66" w:rsidRDefault="00A601C7" w:rsidP="009C7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9C7D66" w:rsidRPr="009C7D66" w:rsidRDefault="009C7D66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9C7D66">
        <w:rPr>
          <w:rFonts w:ascii="Times New Roman" w:hAnsi="Times New Roman" w:cs="Times New Roman"/>
          <w:b/>
          <w:sz w:val="24"/>
          <w:szCs w:val="24"/>
        </w:rPr>
        <w:t>1.1</w:t>
      </w:r>
      <w:r w:rsidRPr="009C7D66">
        <w:rPr>
          <w:rFonts w:ascii="Times New Roman" w:hAnsi="Times New Roman" w:cs="Times New Roman"/>
          <w:sz w:val="24"/>
          <w:szCs w:val="24"/>
        </w:rPr>
        <w:t xml:space="preserve"> </w:t>
      </w: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  с шестом, по верёвке со страховкой, по бревну со страховкой.</w:t>
      </w:r>
    </w:p>
    <w:p w:rsidR="009C7D66" w:rsidRPr="009C7D66" w:rsidRDefault="009C7D66" w:rsidP="009C7D66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D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преодоления водных препятствий:</w:t>
      </w:r>
    </w:p>
    <w:p w:rsidR="009C7D66" w:rsidRPr="009C7D66" w:rsidRDefault="009C7D66" w:rsidP="009C7D66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Встретившись с водной преградой, необходимо тщатель</w:t>
      </w: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продумать все варианты и способы перехода. Если выше и ниже по течению нет моста, следует внимательно осмотреть берег, нет ли на нем тропинки, спускающейся к воде и име</w:t>
      </w: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ющей продолжение на противоположном берегу.</w:t>
      </w:r>
    </w:p>
    <w:p w:rsidR="009C7D66" w:rsidRPr="009C7D66" w:rsidRDefault="009C7D66" w:rsidP="009C7D66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возникнуть необходимость преодоления водного препятствия вброд. Вброд можно переправляться через неглу</w:t>
      </w: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бокие (не выше середины бедра) равнинные реки со сравни</w:t>
      </w: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спокойным течением.</w:t>
      </w:r>
    </w:p>
    <w:p w:rsidR="004B545D" w:rsidRDefault="009C7D66" w:rsidP="009C7D66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переправы через горные реки выбирают места, где скорость течения заметно снижается (например, за крупными камнями). Горные реки допустимо переходить при глубине только до колена.</w:t>
      </w:r>
      <w:r w:rsidR="004B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Не переходить через горную реку босиком.</w:t>
      </w:r>
    </w:p>
    <w:p w:rsidR="00207DD6" w:rsidRPr="009C7D66" w:rsidRDefault="00207DD6" w:rsidP="009C7D66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баллов: </w:t>
      </w:r>
      <w:r w:rsidRPr="004B54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2 балла за каждый правильно названный способ брода и 4 балла за правила преодоления водных препятствий</w:t>
      </w:r>
      <w:r w:rsidR="004B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2700"/>
        <w:gridCol w:w="2700"/>
      </w:tblGrid>
      <w:tr w:rsidR="009C7D66" w:rsidRPr="009C7D66" w:rsidTr="00642418">
        <w:tc>
          <w:tcPr>
            <w:tcW w:w="2625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7D66" w:rsidRPr="009C7D66" w:rsidRDefault="009C7D66" w:rsidP="00642418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снаряжение</w:t>
            </w:r>
          </w:p>
        </w:tc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7D66" w:rsidRPr="009C7D66" w:rsidRDefault="004B545D" w:rsidP="00642418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C7D66" w:rsidRPr="009C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снаряжение</w:t>
            </w:r>
          </w:p>
        </w:tc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7D66" w:rsidRPr="009C7D66" w:rsidRDefault="009C7D66" w:rsidP="00642418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снаряжение</w:t>
            </w:r>
          </w:p>
        </w:tc>
      </w:tr>
      <w:tr w:rsidR="009C7D66" w:rsidRPr="009C7D66" w:rsidTr="00642418">
        <w:tc>
          <w:tcPr>
            <w:tcW w:w="2625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7D66" w:rsidRPr="009C7D66" w:rsidRDefault="009C7D66" w:rsidP="0064241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Одежда, обувь, спальник, умывальные принадлежности, посуда, рюкзак</w:t>
            </w:r>
            <w:r w:rsidR="00207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нож, спички, фонарик, туристический коврик.</w:t>
            </w:r>
            <w:proofErr w:type="gramEnd"/>
          </w:p>
        </w:tc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7D66" w:rsidRPr="009C7D66" w:rsidRDefault="009C7D66" w:rsidP="0064241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Палатка, варочная посуда, топоры, карты, схемы, компас</w:t>
            </w:r>
          </w:p>
        </w:tc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7D66" w:rsidRPr="009C7D66" w:rsidRDefault="009C7D66" w:rsidP="0064241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Велосипеды, лодки, веревки, спасательные жилеты</w:t>
            </w:r>
          </w:p>
        </w:tc>
      </w:tr>
    </w:tbl>
    <w:p w:rsidR="009C7D66" w:rsidRDefault="00207DD6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1C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45D">
        <w:rPr>
          <w:rFonts w:ascii="Times New Roman" w:hAnsi="Times New Roman" w:cs="Times New Roman"/>
          <w:b/>
          <w:sz w:val="24"/>
          <w:szCs w:val="24"/>
        </w:rPr>
        <w:t>20 баллов</w:t>
      </w:r>
      <w:r>
        <w:rPr>
          <w:rFonts w:ascii="Times New Roman" w:hAnsi="Times New Roman" w:cs="Times New Roman"/>
          <w:sz w:val="24"/>
          <w:szCs w:val="24"/>
        </w:rPr>
        <w:t xml:space="preserve"> (по 1 баллу за каждую позицию).</w:t>
      </w:r>
    </w:p>
    <w:p w:rsidR="004B545D" w:rsidRDefault="004B545D" w:rsidP="009C7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DD6" w:rsidRDefault="004B545D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B545D">
        <w:rPr>
          <w:rFonts w:ascii="Times New Roman" w:hAnsi="Times New Roman" w:cs="Times New Roman"/>
          <w:b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 xml:space="preserve"> Ответ: 1. Двускатный шалаш.  2. Снежная пещера. 3. Иглу  4. Навес из жердей.</w:t>
      </w:r>
    </w:p>
    <w:p w:rsidR="004B545D" w:rsidRDefault="004B545D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баллов: </w:t>
      </w:r>
      <w:r w:rsidR="00D51D77">
        <w:rPr>
          <w:rFonts w:ascii="Times New Roman" w:hAnsi="Times New Roman" w:cs="Times New Roman"/>
          <w:b/>
          <w:sz w:val="24"/>
          <w:szCs w:val="24"/>
        </w:rPr>
        <w:t>8</w:t>
      </w:r>
      <w:r w:rsidRPr="004B545D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D51D77">
        <w:rPr>
          <w:rFonts w:ascii="Times New Roman" w:hAnsi="Times New Roman" w:cs="Times New Roman"/>
          <w:sz w:val="24"/>
          <w:szCs w:val="24"/>
        </w:rPr>
        <w:t xml:space="preserve"> (по 2</w:t>
      </w:r>
      <w:r>
        <w:rPr>
          <w:rFonts w:ascii="Times New Roman" w:hAnsi="Times New Roman" w:cs="Times New Roman"/>
          <w:sz w:val="24"/>
          <w:szCs w:val="24"/>
        </w:rPr>
        <w:t xml:space="preserve"> балла за правильно названный вид укрытия)</w:t>
      </w:r>
    </w:p>
    <w:p w:rsidR="004B545D" w:rsidRDefault="004B545D" w:rsidP="009C7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545D" w:rsidRDefault="00A601C7" w:rsidP="009C7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1C7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A601C7" w:rsidRDefault="00A601C7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лечь на дно естественного укрытия: яму, овраг, ров, канаву, закрыть голову  руками; не подходить  к мостам, линиям электропередачи, высоким деревьям.</w:t>
      </w:r>
      <w:proofErr w:type="gramEnd"/>
    </w:p>
    <w:p w:rsidR="00A601C7" w:rsidRDefault="00A601C7" w:rsidP="009C7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1C7">
        <w:rPr>
          <w:rFonts w:ascii="Times New Roman" w:hAnsi="Times New Roman" w:cs="Times New Roman"/>
          <w:b/>
          <w:sz w:val="24"/>
          <w:szCs w:val="24"/>
        </w:rPr>
        <w:t>10 баллов</w:t>
      </w:r>
    </w:p>
    <w:p w:rsidR="00A601C7" w:rsidRPr="00A601C7" w:rsidRDefault="00A601C7" w:rsidP="009C7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01C7" w:rsidRDefault="00A601C7" w:rsidP="009C7D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3.</w:t>
      </w:r>
    </w:p>
    <w:p w:rsidR="00A601C7" w:rsidRDefault="00A601C7" w:rsidP="00A601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Жесты регулировщика</w:t>
      </w:r>
      <w:r w:rsidR="009171A0">
        <w:rPr>
          <w:rFonts w:ascii="Times New Roman" w:hAnsi="Times New Roman" w:cs="Times New Roman"/>
          <w:sz w:val="24"/>
          <w:szCs w:val="24"/>
        </w:rPr>
        <w:t>: Правая рука регулировщика поднята вертикально вверх. Этот жест называется «Внимание», он равнозначен желтому сигналу светофора.</w:t>
      </w:r>
    </w:p>
    <w:p w:rsidR="009171A0" w:rsidRDefault="009171A0" w:rsidP="00A601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 регулировщика опущены вниз или вытянуты в стороны. Если регулировщик стоит  к вам правым или левым боком, данный  жест равнозначен зеленому  сигналу светофора.</w:t>
      </w:r>
    </w:p>
    <w:p w:rsidR="00474115" w:rsidRDefault="009171A0" w:rsidP="00A601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Правая рука регулировщика вытянута вперед. Разрешено движение только  за спиной инспектора. Если инспектор стоит к вам лицом – это красный свет светофора.</w:t>
      </w:r>
    </w:p>
    <w:p w:rsidR="00474115" w:rsidRDefault="00474115" w:rsidP="00474115">
      <w:pPr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4115">
        <w:rPr>
          <w:rFonts w:ascii="Times New Roman" w:hAnsi="Times New Roman" w:cs="Times New Roman"/>
          <w:b/>
          <w:color w:val="000000"/>
          <w:sz w:val="24"/>
          <w:szCs w:val="24"/>
        </w:rPr>
        <w:t>Ма</w:t>
      </w:r>
      <w:r w:rsidR="006E6421">
        <w:rPr>
          <w:rFonts w:ascii="Times New Roman" w:hAnsi="Times New Roman" w:cs="Times New Roman"/>
          <w:b/>
          <w:color w:val="000000"/>
          <w:sz w:val="24"/>
          <w:szCs w:val="24"/>
        </w:rPr>
        <w:t>ксимальное количество баллов: 6</w:t>
      </w:r>
      <w:r w:rsidRPr="004741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E6421">
        <w:rPr>
          <w:rFonts w:ascii="Times New Roman" w:hAnsi="Times New Roman" w:cs="Times New Roman"/>
          <w:color w:val="000000"/>
          <w:sz w:val="24"/>
          <w:szCs w:val="24"/>
        </w:rPr>
        <w:t>(по 2</w:t>
      </w:r>
      <w:r w:rsidRPr="00474115">
        <w:rPr>
          <w:rFonts w:ascii="Times New Roman" w:hAnsi="Times New Roman" w:cs="Times New Roman"/>
          <w:color w:val="000000"/>
          <w:sz w:val="24"/>
          <w:szCs w:val="24"/>
        </w:rPr>
        <w:t xml:space="preserve"> баллов за каждую верную позицию)</w:t>
      </w:r>
    </w:p>
    <w:p w:rsidR="00474115" w:rsidRPr="00474115" w:rsidRDefault="00474115" w:rsidP="00474115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4115">
        <w:rPr>
          <w:rFonts w:ascii="Times New Roman" w:hAnsi="Times New Roman" w:cs="Times New Roman"/>
          <w:color w:val="000000"/>
          <w:sz w:val="24"/>
          <w:szCs w:val="24"/>
        </w:rPr>
        <w:t>Дорожные знаки: подземный переход,</w:t>
      </w:r>
      <w:r w:rsidRPr="004741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474115">
        <w:rPr>
          <w:rFonts w:ascii="Times New Roman" w:hAnsi="Times New Roman" w:cs="Times New Roman"/>
          <w:color w:val="000000"/>
          <w:sz w:val="24"/>
          <w:szCs w:val="24"/>
        </w:rPr>
        <w:t>пешеходный переход, опасность, въезд запрещен.</w:t>
      </w:r>
    </w:p>
    <w:p w:rsidR="00B21D04" w:rsidRDefault="00474115" w:rsidP="00474115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 w:rsidRPr="00B21D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Максимальное количество баллов: </w:t>
      </w:r>
      <w:r w:rsidR="006E6421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B21D04" w:rsidRPr="00B21D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баллов</w:t>
      </w:r>
      <w:r w:rsidR="006E64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216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6E6421">
        <w:rPr>
          <w:rFonts w:ascii="Times New Roman" w:hAnsi="Times New Roman" w:cs="Times New Roman"/>
          <w:color w:val="000000"/>
          <w:sz w:val="24"/>
          <w:szCs w:val="24"/>
        </w:rPr>
        <w:t>по 2</w:t>
      </w:r>
      <w:r w:rsidR="00B21D04">
        <w:rPr>
          <w:rFonts w:ascii="Times New Roman" w:hAnsi="Times New Roman" w:cs="Times New Roman"/>
          <w:color w:val="000000"/>
          <w:sz w:val="24"/>
          <w:szCs w:val="24"/>
        </w:rPr>
        <w:t xml:space="preserve"> баллов за каждую верную позицию).</w:t>
      </w:r>
    </w:p>
    <w:p w:rsidR="00B21D04" w:rsidRPr="0052394F" w:rsidRDefault="00B21D04" w:rsidP="00B21D04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</w:t>
      </w:r>
      <w:r w:rsidRPr="00B21D04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Практический тур</w:t>
      </w:r>
      <w:r w:rsidR="009171A0" w:rsidRPr="00B21D04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Ответ: 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движении пешком по улицам населенного пункта следует выполнять следующие правила:</w:t>
      </w:r>
    </w:p>
    <w:p w:rsidR="009171A0" w:rsidRPr="004E5662" w:rsidRDefault="00B21D04" w:rsidP="004E566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двигаться необходимо 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тротуарам, пешеходным дорожкам</w:t>
      </w: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обочинам, пересекать проезжую часть 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пешеходному переходу</w:t>
      </w: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при их отсутствии – 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 линии перекрестка, под прямым углом;  </w:t>
      </w:r>
    </w:p>
    <w:p w:rsidR="00B21D04" w:rsidRPr="004E5662" w:rsidRDefault="00B21D04" w:rsidP="004E566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местах, где движение регулируется, переходить улицу 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светофору</w:t>
      </w: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или </w:t>
      </w:r>
      <w:r w:rsidR="004E5662"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сигналам регулировщика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B21D04" w:rsidRPr="004E5662" w:rsidRDefault="00B21D04" w:rsidP="004E566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нерегулируемых пешеходных переходах переходить дорогу только убедившись, что</w:t>
      </w:r>
      <w:r w:rsidR="004E5662"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5662"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переход  будет безопасный;</w:t>
      </w:r>
    </w:p>
    <w:p w:rsidR="004E5662" w:rsidRPr="004E5662" w:rsidRDefault="004E5662" w:rsidP="004E5662">
      <w:pPr>
        <w:spacing w:after="0" w:line="37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проезжей части не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66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задерживаться и останавливаться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Pr="002F61A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переход закончить не удалось, надо </w:t>
      </w:r>
      <w:r w:rsidRPr="004E566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остановиться на линии, разделяющей транспортные потоки противоположных направлений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4E5662" w:rsidRPr="004E5662" w:rsidRDefault="004E5662" w:rsidP="004E5662">
      <w:pPr>
        <w:spacing w:after="0" w:line="37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приближении автомобилей с включенным специальным звуковым сигналом и синим проблесковым маячком необходимо </w:t>
      </w:r>
      <w:r w:rsidRPr="004E566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воздержаться от перехода проезжей части</w:t>
      </w:r>
      <w:r w:rsidRPr="004E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662" w:rsidRPr="006E6421" w:rsidRDefault="004E5662" w:rsidP="006E6421">
      <w:pPr>
        <w:rPr>
          <w:rFonts w:ascii="Times New Roman" w:hAnsi="Times New Roman" w:cs="Times New Roman"/>
          <w:sz w:val="24"/>
          <w:szCs w:val="24"/>
        </w:rPr>
      </w:pPr>
      <w:r w:rsidRPr="006E6421">
        <w:rPr>
          <w:rFonts w:ascii="Times New Roman" w:hAnsi="Times New Roman" w:cs="Times New Roman"/>
          <w:b/>
          <w:sz w:val="24"/>
          <w:szCs w:val="24"/>
        </w:rPr>
        <w:t>Ма</w:t>
      </w:r>
      <w:r w:rsidR="006E6421" w:rsidRPr="006E6421">
        <w:rPr>
          <w:rFonts w:ascii="Times New Roman" w:hAnsi="Times New Roman" w:cs="Times New Roman"/>
          <w:b/>
          <w:sz w:val="24"/>
          <w:szCs w:val="24"/>
        </w:rPr>
        <w:t>ксимальное количество баллов: 18</w:t>
      </w:r>
      <w:r w:rsidRPr="006E6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6421">
        <w:rPr>
          <w:rFonts w:ascii="Times New Roman" w:hAnsi="Times New Roman" w:cs="Times New Roman"/>
          <w:sz w:val="24"/>
          <w:szCs w:val="24"/>
        </w:rPr>
        <w:t>(по 2 балла за каждую верную позицию)</w:t>
      </w:r>
    </w:p>
    <w:p w:rsidR="00D51D77" w:rsidRDefault="00D51D77" w:rsidP="00D51D7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51D77">
        <w:rPr>
          <w:rFonts w:ascii="Times New Roman" w:hAnsi="Times New Roman" w:cs="Times New Roman"/>
          <w:sz w:val="24"/>
          <w:szCs w:val="24"/>
        </w:rPr>
        <w:t>Школьник во время игры порезался осколком стекла, у него артериальное кровотечение из раны на предплечье.</w:t>
      </w:r>
      <w:r>
        <w:rPr>
          <w:rFonts w:ascii="Times New Roman" w:hAnsi="Times New Roman" w:cs="Times New Roman"/>
          <w:sz w:val="24"/>
          <w:szCs w:val="24"/>
        </w:rPr>
        <w:t xml:space="preserve"> Ответ: Остановить кровотечение наложением жгута </w:t>
      </w:r>
      <w:r w:rsidR="006E6421">
        <w:rPr>
          <w:rFonts w:ascii="Times New Roman" w:hAnsi="Times New Roman" w:cs="Times New Roman"/>
          <w:sz w:val="24"/>
          <w:szCs w:val="24"/>
        </w:rPr>
        <w:t xml:space="preserve">или закрутки </w:t>
      </w:r>
      <w:r>
        <w:rPr>
          <w:rFonts w:ascii="Times New Roman" w:hAnsi="Times New Roman" w:cs="Times New Roman"/>
          <w:sz w:val="24"/>
          <w:szCs w:val="24"/>
        </w:rPr>
        <w:t>выше раны; на рану наложить стерильную повязку; дать обезболивающий препарат; вызва</w:t>
      </w:r>
      <w:r w:rsidR="006E6421">
        <w:rPr>
          <w:rFonts w:ascii="Times New Roman" w:hAnsi="Times New Roman" w:cs="Times New Roman"/>
          <w:sz w:val="24"/>
          <w:szCs w:val="24"/>
        </w:rPr>
        <w:t>ть скорую помощь по телефону 03; контролировать состояние пострадавшего.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6421">
        <w:rPr>
          <w:rFonts w:ascii="Times New Roman" w:hAnsi="Times New Roman" w:cs="Times New Roman"/>
          <w:b/>
          <w:sz w:val="24"/>
          <w:szCs w:val="24"/>
        </w:rPr>
        <w:t>Макс</w:t>
      </w:r>
      <w:r w:rsidR="006E6421">
        <w:rPr>
          <w:rFonts w:ascii="Times New Roman" w:hAnsi="Times New Roman" w:cs="Times New Roman"/>
          <w:b/>
          <w:sz w:val="24"/>
          <w:szCs w:val="24"/>
        </w:rPr>
        <w:t>имальное к</w:t>
      </w:r>
      <w:r w:rsidRPr="006E6421">
        <w:rPr>
          <w:rFonts w:ascii="Times New Roman" w:hAnsi="Times New Roman" w:cs="Times New Roman"/>
          <w:b/>
          <w:sz w:val="24"/>
          <w:szCs w:val="24"/>
        </w:rPr>
        <w:t xml:space="preserve">оличество баллов: </w:t>
      </w:r>
      <w:r w:rsidR="006E6421" w:rsidRPr="006E6421">
        <w:rPr>
          <w:rFonts w:ascii="Times New Roman" w:hAnsi="Times New Roman" w:cs="Times New Roman"/>
          <w:b/>
          <w:sz w:val="24"/>
          <w:szCs w:val="24"/>
        </w:rPr>
        <w:t>10 баллов</w:t>
      </w:r>
    </w:p>
    <w:p w:rsidR="00D51D77" w:rsidRPr="00D51D77" w:rsidRDefault="00B95B19" w:rsidP="000D21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120 баллов</w:t>
      </w:r>
      <w:bookmarkStart w:id="0" w:name="_GoBack"/>
      <w:bookmarkEnd w:id="0"/>
    </w:p>
    <w:sectPr w:rsidR="00D51D77" w:rsidRPr="00D51D77" w:rsidSect="00EE6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C31BD"/>
    <w:multiLevelType w:val="hybridMultilevel"/>
    <w:tmpl w:val="90743032"/>
    <w:lvl w:ilvl="0" w:tplc="59A8F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354434"/>
    <w:multiLevelType w:val="multilevel"/>
    <w:tmpl w:val="3CACF3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2">
    <w:nsid w:val="5B580D14"/>
    <w:multiLevelType w:val="hybridMultilevel"/>
    <w:tmpl w:val="ECAAD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7D66"/>
    <w:rsid w:val="000D2169"/>
    <w:rsid w:val="00207DD6"/>
    <w:rsid w:val="00474115"/>
    <w:rsid w:val="004B545D"/>
    <w:rsid w:val="004E5662"/>
    <w:rsid w:val="006E6421"/>
    <w:rsid w:val="009171A0"/>
    <w:rsid w:val="009C7D66"/>
    <w:rsid w:val="00A601C7"/>
    <w:rsid w:val="00B21D04"/>
    <w:rsid w:val="00B95B19"/>
    <w:rsid w:val="00D51D77"/>
    <w:rsid w:val="00E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66"/>
    <w:pPr>
      <w:ind w:left="720"/>
      <w:contextualSpacing/>
    </w:pPr>
  </w:style>
  <w:style w:type="table" w:styleId="a4">
    <w:name w:val="Table Grid"/>
    <w:basedOn w:val="a1"/>
    <w:uiPriority w:val="59"/>
    <w:rsid w:val="009C7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601C7"/>
  </w:style>
  <w:style w:type="character" w:styleId="a5">
    <w:name w:val="Hyperlink"/>
    <w:basedOn w:val="a0"/>
    <w:uiPriority w:val="99"/>
    <w:semiHidden/>
    <w:unhideWhenUsed/>
    <w:rsid w:val="00A601C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17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7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1A0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741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7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8ED0B-BE63-4A77-AEE1-1AA61667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2016-10-10T17:51:00Z</dcterms:created>
  <dcterms:modified xsi:type="dcterms:W3CDTF">2016-10-11T11:51:00Z</dcterms:modified>
</cp:coreProperties>
</file>